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CA" w:rsidRPr="00A50D84" w:rsidRDefault="006E47CA" w:rsidP="00E4453E">
      <w:pPr>
        <w:jc w:val="center"/>
        <w:rPr>
          <w:rFonts w:ascii="Times New Roman" w:hAnsi="Times New Roman"/>
          <w:b/>
          <w:sz w:val="26"/>
          <w:szCs w:val="26"/>
        </w:rPr>
      </w:pPr>
      <w:r w:rsidRPr="00A50D84">
        <w:rPr>
          <w:rFonts w:ascii="Times New Roman" w:hAnsi="Times New Roman"/>
          <w:b/>
          <w:sz w:val="26"/>
          <w:szCs w:val="26"/>
        </w:rPr>
        <w:t>Строительство всесезонного комплекса экстремального спорта и отдыха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Наименование и юридический адрес организации инициатора проекта</w:t>
            </w:r>
          </w:p>
        </w:tc>
        <w:tc>
          <w:tcPr>
            <w:tcW w:w="4786" w:type="dxa"/>
          </w:tcPr>
          <w:p w:rsidR="006E47CA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>ебаркульского городского округа</w:t>
            </w:r>
          </w:p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56 440 г"/>
              </w:smartTagPr>
              <w:r w:rsidRPr="00A50D84">
                <w:rPr>
                  <w:rFonts w:ascii="Times New Roman" w:hAnsi="Times New Roman"/>
                  <w:sz w:val="26"/>
                  <w:szCs w:val="26"/>
                </w:rPr>
                <w:t>456</w:t>
              </w:r>
              <w:r>
                <w:rPr>
                  <w:rFonts w:ascii="Times New Roman" w:hAnsi="Times New Roman"/>
                  <w:sz w:val="26"/>
                  <w:szCs w:val="26"/>
                </w:rPr>
                <w:t> </w:t>
              </w:r>
              <w:r w:rsidRPr="00A50D84">
                <w:rPr>
                  <w:rFonts w:ascii="Times New Roman" w:hAnsi="Times New Roman"/>
                  <w:sz w:val="26"/>
                  <w:szCs w:val="26"/>
                </w:rPr>
                <w:t>440</w:t>
              </w:r>
              <w:r>
                <w:rPr>
                  <w:rFonts w:ascii="Times New Roman" w:hAnsi="Times New Roman"/>
                  <w:sz w:val="26"/>
                  <w:szCs w:val="26"/>
                </w:rPr>
                <w:t xml:space="preserve"> г</w:t>
              </w:r>
            </w:smartTag>
            <w:r>
              <w:rPr>
                <w:rFonts w:ascii="Times New Roman" w:hAnsi="Times New Roman"/>
                <w:sz w:val="26"/>
                <w:szCs w:val="26"/>
              </w:rPr>
              <w:t>. Чебаркуль,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 ул.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Ленина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13 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Руководитель организации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 xml:space="preserve">Глава Чебаркульского городского округа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Орлов Андрей Викторович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Виды деятельности организации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Орган местного самоуправления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Краткое описание проекта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50D8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Создание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всесезонного комплекса экстремального спорта и отдыха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закрытый аквапарк, комплекс  экстремальных видов спорта, парк психологической и эмоциональной разгрузки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Общая стоимость проекта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,4 млрд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Объем запрашиваемых инвестиций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416 млн.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Срок окупаемости проекта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Документация по проекту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Эскизный проект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Наличие ресурсов и инфраструктуры для реализации проекта</w:t>
            </w:r>
          </w:p>
        </w:tc>
        <w:tc>
          <w:tcPr>
            <w:tcW w:w="4786" w:type="dxa"/>
          </w:tcPr>
          <w:p w:rsidR="006E47CA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 xml:space="preserve">Земельный участок площадью </w:t>
            </w:r>
          </w:p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77 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кв.м 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Текущее состояние проекта (с указанием срока реализации)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В стадии разработки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Предлагаемые формы сотрудничества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Долевое участие</w:t>
            </w:r>
          </w:p>
        </w:tc>
      </w:tr>
      <w:tr w:rsidR="006E47CA" w:rsidRPr="00A50D84" w:rsidTr="00943100">
        <w:tc>
          <w:tcPr>
            <w:tcW w:w="4785" w:type="dxa"/>
          </w:tcPr>
          <w:p w:rsidR="006E47CA" w:rsidRPr="00A50D84" w:rsidRDefault="006E47CA" w:rsidP="009431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Контактное лицо по проекту</w:t>
            </w:r>
          </w:p>
        </w:tc>
        <w:tc>
          <w:tcPr>
            <w:tcW w:w="4786" w:type="dxa"/>
          </w:tcPr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Приемная главы Чебаркульского городского округа:</w:t>
            </w:r>
          </w:p>
          <w:p w:rsidR="006E47CA" w:rsidRPr="00A50D84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тел.: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35168)  22811, </w:t>
            </w:r>
          </w:p>
          <w:p w:rsidR="006E47CA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факс: 8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35168) 23988, </w:t>
            </w:r>
          </w:p>
          <w:p w:rsidR="006E47CA" w:rsidRPr="00DD08FA" w:rsidRDefault="006E47CA" w:rsidP="00A50D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4" w:history="1"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chebarcul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</w:tc>
      </w:tr>
    </w:tbl>
    <w:p w:rsidR="006E47CA" w:rsidRPr="00930FAB" w:rsidRDefault="006E47CA" w:rsidP="00E4453E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47CA" w:rsidRPr="00C077A7" w:rsidRDefault="006E47CA" w:rsidP="00A641C8">
      <w:pPr>
        <w:rPr>
          <w:rFonts w:ascii="Times New Roman" w:hAnsi="Times New Roman"/>
          <w:sz w:val="28"/>
          <w:szCs w:val="28"/>
        </w:rPr>
      </w:pPr>
    </w:p>
    <w:p w:rsidR="006E47CA" w:rsidRDefault="006E47CA"/>
    <w:sectPr w:rsidR="006E47CA" w:rsidSect="002E2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53E"/>
    <w:rsid w:val="002E26FD"/>
    <w:rsid w:val="003D0FC9"/>
    <w:rsid w:val="0051133B"/>
    <w:rsid w:val="00657F22"/>
    <w:rsid w:val="006E47CA"/>
    <w:rsid w:val="00930FAB"/>
    <w:rsid w:val="00943100"/>
    <w:rsid w:val="00A50D84"/>
    <w:rsid w:val="00A641C8"/>
    <w:rsid w:val="00BC7D1D"/>
    <w:rsid w:val="00C077A7"/>
    <w:rsid w:val="00D13393"/>
    <w:rsid w:val="00DB5DAB"/>
    <w:rsid w:val="00DC17AD"/>
    <w:rsid w:val="00DD08FA"/>
    <w:rsid w:val="00E4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453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641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barcu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169</Words>
  <Characters>966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Прогноз</dc:creator>
  <cp:keywords/>
  <dc:description/>
  <cp:lastModifiedBy>user</cp:lastModifiedBy>
  <cp:revision>5</cp:revision>
  <cp:lastPrinted>2011-03-02T09:03:00Z</cp:lastPrinted>
  <dcterms:created xsi:type="dcterms:W3CDTF">2011-03-02T05:46:00Z</dcterms:created>
  <dcterms:modified xsi:type="dcterms:W3CDTF">2011-03-11T06:51:00Z</dcterms:modified>
</cp:coreProperties>
</file>